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C9" w:rsidRPr="0034607E" w:rsidRDefault="00121EC9" w:rsidP="0012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АЙДАРОВСКОГО</w:t>
      </w:r>
      <w:r w:rsidRPr="003460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21EC9" w:rsidRPr="0034607E" w:rsidRDefault="00121EC9" w:rsidP="0012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E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121EC9" w:rsidRPr="0034607E" w:rsidRDefault="00121EC9" w:rsidP="0012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E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121EC9" w:rsidRPr="0034607E" w:rsidRDefault="00121EC9" w:rsidP="0012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EC9" w:rsidRPr="0034607E" w:rsidRDefault="00121EC9" w:rsidP="0012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1EC9" w:rsidRPr="0034607E" w:rsidRDefault="00121EC9" w:rsidP="00121E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 девятого</w:t>
      </w:r>
      <w:r w:rsidRPr="0034607E">
        <w:rPr>
          <w:rFonts w:ascii="Times New Roman" w:hAnsi="Times New Roman" w:cs="Times New Roman"/>
          <w:b/>
          <w:sz w:val="28"/>
          <w:szCs w:val="28"/>
        </w:rPr>
        <w:t xml:space="preserve">  заседания третьего созыва</w:t>
      </w:r>
    </w:p>
    <w:p w:rsidR="00121EC9" w:rsidRDefault="00121EC9" w:rsidP="00121E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1EC9" w:rsidRPr="0034607E" w:rsidRDefault="00121EC9" w:rsidP="00121EC9">
      <w:pPr>
        <w:tabs>
          <w:tab w:val="left" w:pos="69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декабря </w:t>
      </w:r>
      <w:r w:rsidRPr="0034607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4607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                      №  117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д. Айдарово</w:t>
      </w:r>
    </w:p>
    <w:p w:rsidR="00121EC9" w:rsidRDefault="00121EC9" w:rsidP="00121EC9">
      <w:pPr>
        <w:tabs>
          <w:tab w:val="left" w:pos="4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21EC9" w:rsidRDefault="00121EC9" w:rsidP="00121EC9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О внесении изменений в Положении об условиях</w:t>
      </w:r>
    </w:p>
    <w:p w:rsidR="00121EC9" w:rsidRDefault="00121EC9" w:rsidP="00121EC9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оплаты труда депутатов, выборных должностных</w:t>
      </w:r>
    </w:p>
    <w:p w:rsidR="00121EC9" w:rsidRDefault="00121EC9" w:rsidP="00121EC9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лиц и муниципальных служащих органов</w:t>
      </w:r>
    </w:p>
    <w:p w:rsidR="00121EC9" w:rsidRDefault="00121EC9" w:rsidP="00121EC9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Айдаровского </w:t>
      </w:r>
      <w:r w:rsidRPr="00B838C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21EC9" w:rsidRDefault="00121EC9" w:rsidP="00121EC9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поселения Тюлячинского муниципального района</w:t>
      </w:r>
    </w:p>
    <w:p w:rsidR="00121EC9" w:rsidRDefault="00121EC9" w:rsidP="00121EC9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Республики Татарстан, утвержденный решением</w:t>
      </w:r>
    </w:p>
    <w:p w:rsidR="00121EC9" w:rsidRDefault="00121EC9" w:rsidP="00121EC9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21.</w:t>
      </w:r>
      <w:r w:rsidRPr="00B838C9">
        <w:rPr>
          <w:rFonts w:ascii="Times New Roman" w:hAnsi="Times New Roman" w:cs="Times New Roman"/>
          <w:sz w:val="28"/>
          <w:szCs w:val="28"/>
        </w:rPr>
        <w:t>05.2018г. №</w:t>
      </w:r>
      <w:r>
        <w:rPr>
          <w:rFonts w:ascii="Times New Roman" w:hAnsi="Times New Roman" w:cs="Times New Roman"/>
          <w:sz w:val="28"/>
          <w:szCs w:val="28"/>
        </w:rPr>
        <w:t xml:space="preserve"> 99 </w:t>
      </w:r>
      <w:r w:rsidRPr="00B838C9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Айдаровского</w:t>
      </w:r>
      <w:r w:rsidRPr="00B838C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21EC9" w:rsidRDefault="00121EC9" w:rsidP="00121EC9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поселения Тюлячинского  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121EC9" w:rsidRPr="00B15116" w:rsidRDefault="00121EC9" w:rsidP="00121EC9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21EC9" w:rsidRPr="00B838C9" w:rsidRDefault="00121EC9" w:rsidP="00121EC9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1EC9" w:rsidRPr="00B838C9" w:rsidRDefault="00121EC9" w:rsidP="00121EC9">
      <w:pPr>
        <w:autoSpaceDE w:val="0"/>
        <w:autoSpaceDN w:val="0"/>
        <w:adjustRightInd w:val="0"/>
        <w:spacing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Федерального закона от 6 октября 2003 № 131-ФЗ «Об общих принципах организации местного самоуправления в Российской Федерации», </w:t>
      </w:r>
      <w:r w:rsidRPr="00B838C9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Республики Татарстан от</w:t>
      </w:r>
      <w:r>
        <w:rPr>
          <w:rFonts w:ascii="Times New Roman" w:hAnsi="Times New Roman" w:cs="Times New Roman"/>
          <w:sz w:val="28"/>
          <w:szCs w:val="28"/>
        </w:rPr>
        <w:t xml:space="preserve"> 17.10.2018г. № 940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вРеспублике Татарстан, утвержденное </w:t>
      </w:r>
      <w:r w:rsidRPr="00B838C9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28.03.2018 №182«О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Татарстан», Совет</w:t>
      </w:r>
      <w:r>
        <w:rPr>
          <w:rFonts w:ascii="Times New Roman" w:hAnsi="Times New Roman" w:cs="Times New Roman"/>
          <w:sz w:val="28"/>
          <w:szCs w:val="28"/>
        </w:rPr>
        <w:t xml:space="preserve"> Айдаровского </w:t>
      </w:r>
      <w:r w:rsidRPr="00B838C9">
        <w:rPr>
          <w:rFonts w:ascii="Times New Roman" w:hAnsi="Times New Roman" w:cs="Times New Roman"/>
          <w:sz w:val="28"/>
          <w:szCs w:val="28"/>
        </w:rPr>
        <w:t xml:space="preserve">сельского поселения Тюлячинского муниципального района Республики Татарстан </w:t>
      </w:r>
      <w:r w:rsidRPr="00B838C9">
        <w:rPr>
          <w:rFonts w:ascii="Times New Roman" w:hAnsi="Times New Roman" w:cs="Times New Roman"/>
          <w:b/>
          <w:sz w:val="28"/>
          <w:szCs w:val="28"/>
        </w:rPr>
        <w:t>решил:</w:t>
      </w:r>
      <w:r w:rsidRPr="00B838C9">
        <w:rPr>
          <w:rFonts w:ascii="Times New Roman" w:hAnsi="Times New Roman" w:cs="Times New Roman"/>
          <w:sz w:val="28"/>
          <w:szCs w:val="28"/>
        </w:rPr>
        <w:tab/>
      </w:r>
    </w:p>
    <w:p w:rsidR="00121EC9" w:rsidRPr="000B2F85" w:rsidRDefault="00121EC9" w:rsidP="00121EC9">
      <w:pPr>
        <w:pStyle w:val="ConsPlu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B2F85">
        <w:rPr>
          <w:rFonts w:ascii="Times New Roman" w:hAnsi="Times New Roman"/>
          <w:sz w:val="28"/>
          <w:szCs w:val="28"/>
        </w:rPr>
        <w:t xml:space="preserve">1. Внести в Положение об условиях оплаты труда депутатов, выборных должностных лиц и муниципальных служащих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Айдаровского </w:t>
      </w:r>
      <w:r w:rsidRPr="000B2F85">
        <w:rPr>
          <w:rFonts w:ascii="Times New Roman" w:hAnsi="Times New Roman"/>
          <w:sz w:val="28"/>
          <w:szCs w:val="28"/>
        </w:rPr>
        <w:t xml:space="preserve">сельского поседения Тюлячинского муниципального района Республики Татарстан утвержденный решением Совета </w:t>
      </w:r>
      <w:r>
        <w:rPr>
          <w:rFonts w:ascii="Times New Roman" w:hAnsi="Times New Roman"/>
          <w:sz w:val="28"/>
          <w:szCs w:val="28"/>
        </w:rPr>
        <w:t xml:space="preserve">Айдаровского </w:t>
      </w:r>
      <w:r w:rsidRPr="000B2F85">
        <w:rPr>
          <w:rFonts w:ascii="Times New Roman" w:hAnsi="Times New Roman"/>
          <w:sz w:val="28"/>
          <w:szCs w:val="28"/>
        </w:rPr>
        <w:t>сельского поселения Тюлячинского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21  мая 2018 года</w:t>
      </w:r>
      <w:r w:rsidRPr="000B2F8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99 (в редакции решений от 19.09.2018г. № 101, от 09.10.2018 № 109)</w:t>
      </w:r>
      <w:r w:rsidRPr="000B2F8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21EC9" w:rsidRDefault="00121EC9" w:rsidP="00121EC9">
      <w:pPr>
        <w:pStyle w:val="ConsPlu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B2F85">
        <w:rPr>
          <w:rFonts w:ascii="Times New Roman" w:hAnsi="Times New Roman"/>
          <w:sz w:val="28"/>
          <w:szCs w:val="28"/>
        </w:rPr>
        <w:lastRenderedPageBreak/>
        <w:t>1.1.</w:t>
      </w:r>
      <w:r>
        <w:rPr>
          <w:rFonts w:ascii="Times New Roman" w:hAnsi="Times New Roman"/>
          <w:sz w:val="28"/>
          <w:szCs w:val="28"/>
        </w:rPr>
        <w:t xml:space="preserve"> В п</w:t>
      </w:r>
      <w:r w:rsidRPr="000B2F85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е 6 </w:t>
      </w:r>
      <w:r w:rsidRPr="000B2F85">
        <w:rPr>
          <w:rFonts w:ascii="Times New Roman" w:hAnsi="Times New Roman"/>
          <w:sz w:val="28"/>
          <w:szCs w:val="28"/>
        </w:rPr>
        <w:t xml:space="preserve"> раздела II</w:t>
      </w:r>
      <w:r>
        <w:rPr>
          <w:rFonts w:ascii="Times New Roman" w:hAnsi="Times New Roman"/>
          <w:sz w:val="28"/>
          <w:szCs w:val="28"/>
        </w:rPr>
        <w:t xml:space="preserve"> цифры «4,65» заменить цифрами «6,72».</w:t>
      </w:r>
    </w:p>
    <w:p w:rsidR="00121EC9" w:rsidRPr="000B2F85" w:rsidRDefault="00121EC9" w:rsidP="00121EC9">
      <w:pPr>
        <w:pStyle w:val="ConsPlu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B2F85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6.1 </w:t>
      </w:r>
      <w:r w:rsidRPr="000B2F85">
        <w:rPr>
          <w:rFonts w:ascii="Times New Roman" w:hAnsi="Times New Roman"/>
          <w:sz w:val="28"/>
          <w:szCs w:val="28"/>
        </w:rPr>
        <w:t xml:space="preserve"> раздела II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121EC9" w:rsidRDefault="00121EC9" w:rsidP="00121E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F8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Установить, что настоящее решение распространяется на правоотношения, возникшие с 1 октября 2018 года.</w:t>
      </w:r>
    </w:p>
    <w:p w:rsidR="00121EC9" w:rsidRDefault="00121EC9" w:rsidP="00121E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согласно действующего законодательства.</w:t>
      </w:r>
    </w:p>
    <w:p w:rsidR="00121EC9" w:rsidRDefault="00121EC9" w:rsidP="00121E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EC9" w:rsidRDefault="00121EC9" w:rsidP="00121E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EC9" w:rsidRPr="004F4494" w:rsidRDefault="00121EC9" w:rsidP="00121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Айдаровского  сельского поселения</w:t>
      </w:r>
    </w:p>
    <w:p w:rsidR="00121EC9" w:rsidRDefault="00121EC9" w:rsidP="00121EC9">
      <w:pPr>
        <w:tabs>
          <w:tab w:val="left" w:pos="4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4494">
        <w:rPr>
          <w:rFonts w:ascii="Times New Roman" w:eastAsia="Times New Roman" w:hAnsi="Times New Roman" w:cs="Times New Roman"/>
          <w:sz w:val="28"/>
          <w:szCs w:val="28"/>
        </w:rPr>
        <w:t>Тюлячинского муниципального района</w:t>
      </w:r>
      <w:r w:rsidRPr="004F449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4F4494">
        <w:rPr>
          <w:rFonts w:ascii="Times New Roman" w:eastAsia="Times New Roman" w:hAnsi="Times New Roman" w:cs="Times New Roman"/>
          <w:sz w:val="28"/>
          <w:szCs w:val="28"/>
        </w:rPr>
        <w:tab/>
      </w:r>
      <w:r w:rsidRPr="004F4494">
        <w:rPr>
          <w:rFonts w:ascii="Times New Roman" w:eastAsia="Times New Roman" w:hAnsi="Times New Roman" w:cs="Times New Roman"/>
          <w:sz w:val="28"/>
          <w:szCs w:val="28"/>
        </w:rPr>
        <w:tab/>
      </w:r>
      <w:r w:rsidRPr="004F449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Х.Ш. Хасаншин</w:t>
      </w:r>
    </w:p>
    <w:p w:rsidR="00121EC9" w:rsidRPr="00B15116" w:rsidRDefault="00121EC9" w:rsidP="00121EC9">
      <w:pPr>
        <w:rPr>
          <w:szCs w:val="28"/>
        </w:rPr>
      </w:pPr>
    </w:p>
    <w:p w:rsidR="002314EE" w:rsidRDefault="002314EE"/>
    <w:sectPr w:rsidR="002314EE" w:rsidSect="00551F91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D4B" w:rsidRDefault="00A84D4B" w:rsidP="00121EC9">
      <w:pPr>
        <w:spacing w:after="0" w:line="240" w:lineRule="auto"/>
      </w:pPr>
      <w:r>
        <w:separator/>
      </w:r>
    </w:p>
  </w:endnote>
  <w:endnote w:type="continuationSeparator" w:id="1">
    <w:p w:rsidR="00A84D4B" w:rsidRDefault="00A84D4B" w:rsidP="0012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D4B" w:rsidRDefault="00A84D4B" w:rsidP="00121EC9">
      <w:pPr>
        <w:spacing w:after="0" w:line="240" w:lineRule="auto"/>
      </w:pPr>
      <w:r>
        <w:separator/>
      </w:r>
    </w:p>
  </w:footnote>
  <w:footnote w:type="continuationSeparator" w:id="1">
    <w:p w:rsidR="00A84D4B" w:rsidRDefault="00A84D4B" w:rsidP="0012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F1" w:rsidRDefault="00A84D4B" w:rsidP="00DF57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AF1" w:rsidRDefault="00A84D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F1" w:rsidRPr="00295E0C" w:rsidRDefault="00121EC9" w:rsidP="00295E0C">
    <w:pPr>
      <w:pStyle w:val="a3"/>
      <w:jc w:val="right"/>
      <w:rPr>
        <w:rFonts w:asciiTheme="majorHAnsi" w:hAnsiTheme="majorHAnsi"/>
        <w:i/>
        <w:sz w:val="24"/>
      </w:rPr>
    </w:pPr>
    <w:r>
      <w:rPr>
        <w:rFonts w:asciiTheme="majorHAnsi" w:hAnsiTheme="majorHAnsi"/>
        <w:i/>
        <w:sz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EC9"/>
    <w:rsid w:val="00121EC9"/>
    <w:rsid w:val="002314EE"/>
    <w:rsid w:val="00550632"/>
    <w:rsid w:val="00A8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1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2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21EC9"/>
    <w:rPr>
      <w:rFonts w:eastAsiaTheme="minorEastAsia"/>
      <w:lang w:eastAsia="ru-RU"/>
    </w:rPr>
  </w:style>
  <w:style w:type="paragraph" w:customStyle="1" w:styleId="ConsPlusTitle">
    <w:name w:val="ConsPlusTitle"/>
    <w:rsid w:val="00121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page number"/>
    <w:basedOn w:val="a0"/>
    <w:rsid w:val="00121EC9"/>
  </w:style>
  <w:style w:type="paragraph" w:styleId="a6">
    <w:name w:val="footer"/>
    <w:basedOn w:val="a"/>
    <w:link w:val="a7"/>
    <w:uiPriority w:val="99"/>
    <w:semiHidden/>
    <w:unhideWhenUsed/>
    <w:rsid w:val="0012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1EC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2018-12-15T05:26:00Z</dcterms:created>
  <dcterms:modified xsi:type="dcterms:W3CDTF">2018-12-15T05:32:00Z</dcterms:modified>
</cp:coreProperties>
</file>